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E53786" w:rsidRDefault="00F43074" w:rsidP="00F43074">
      <w:pPr>
        <w:spacing w:line="240" w:lineRule="auto"/>
        <w:rPr>
          <w:rFonts w:ascii="Ami R" w:eastAsia="Ami R"/>
          <w:sz w:val="28"/>
          <w:szCs w:val="28"/>
        </w:rPr>
      </w:pPr>
      <w:r w:rsidRPr="00E53786">
        <w:rPr>
          <w:rFonts w:ascii="Ami R" w:eastAsia="Ami R" w:hint="eastAsia"/>
          <w:sz w:val="28"/>
          <w:szCs w:val="28"/>
        </w:rPr>
        <w:t>City of Murchison</w:t>
      </w:r>
    </w:p>
    <w:p w14:paraId="25E3E839" w14:textId="77777777" w:rsidR="00F43074" w:rsidRPr="00E53786" w:rsidRDefault="00F43074" w:rsidP="00F43074">
      <w:pPr>
        <w:spacing w:line="240" w:lineRule="auto"/>
        <w:rPr>
          <w:rFonts w:ascii="Ami R" w:eastAsia="Ami R"/>
          <w:sz w:val="28"/>
          <w:szCs w:val="28"/>
        </w:rPr>
      </w:pPr>
      <w:r w:rsidRPr="00E53786">
        <w:rPr>
          <w:rFonts w:ascii="Ami R" w:eastAsia="Ami R" w:hint="eastAsia"/>
          <w:sz w:val="28"/>
          <w:szCs w:val="28"/>
        </w:rPr>
        <w:t>Economic Development Corporation</w:t>
      </w:r>
    </w:p>
    <w:p w14:paraId="335091DF" w14:textId="711ADB4A" w:rsidR="00F43074" w:rsidRPr="00E53786" w:rsidRDefault="00216132" w:rsidP="00F43074">
      <w:pPr>
        <w:spacing w:line="240" w:lineRule="auto"/>
        <w:rPr>
          <w:rFonts w:ascii="Ami R" w:eastAsia="Ami R"/>
          <w:sz w:val="28"/>
          <w:szCs w:val="28"/>
        </w:rPr>
      </w:pPr>
      <w:proofErr w:type="gramStart"/>
      <w:r w:rsidRPr="00E53786">
        <w:rPr>
          <w:rFonts w:ascii="Ami R" w:eastAsia="Ami R"/>
          <w:sz w:val="28"/>
          <w:szCs w:val="28"/>
        </w:rPr>
        <w:t>April,</w:t>
      </w:r>
      <w:proofErr w:type="gramEnd"/>
      <w:r w:rsidRPr="00E53786">
        <w:rPr>
          <w:rFonts w:ascii="Ami R" w:eastAsia="Ami R"/>
          <w:sz w:val="28"/>
          <w:szCs w:val="28"/>
        </w:rPr>
        <w:t xml:space="preserve"> 1</w:t>
      </w:r>
      <w:r w:rsidR="00875169" w:rsidRPr="00E53786">
        <w:rPr>
          <w:rFonts w:ascii="Ami R" w:eastAsia="Ami R"/>
          <w:sz w:val="28"/>
          <w:szCs w:val="28"/>
        </w:rPr>
        <w:t xml:space="preserve"> 2025</w:t>
      </w:r>
      <w:r w:rsidR="00F43074" w:rsidRPr="00E53786">
        <w:rPr>
          <w:rFonts w:ascii="Ami R" w:eastAsia="Ami R" w:hint="eastAsia"/>
          <w:sz w:val="28"/>
          <w:szCs w:val="28"/>
        </w:rPr>
        <w:t>, 6:00 p.m. M</w:t>
      </w:r>
      <w:r w:rsidR="00E62DCE" w:rsidRPr="00E53786">
        <w:rPr>
          <w:rFonts w:ascii="Ami R" w:eastAsia="Ami R"/>
          <w:sz w:val="28"/>
          <w:szCs w:val="28"/>
        </w:rPr>
        <w:t>inutes</w:t>
      </w:r>
    </w:p>
    <w:p w14:paraId="34F8F692" w14:textId="77777777" w:rsidR="00F43074" w:rsidRPr="00E53786" w:rsidRDefault="00F43074" w:rsidP="00F43074">
      <w:pPr>
        <w:spacing w:line="240" w:lineRule="auto"/>
        <w:rPr>
          <w:rFonts w:ascii="Ami R" w:eastAsia="Ami R"/>
          <w:sz w:val="28"/>
          <w:szCs w:val="28"/>
        </w:rPr>
      </w:pPr>
      <w:r w:rsidRPr="00E53786">
        <w:rPr>
          <w:rFonts w:ascii="Ami R" w:eastAsia="Ami R" w:hint="eastAsia"/>
          <w:sz w:val="28"/>
          <w:szCs w:val="28"/>
        </w:rPr>
        <w:t>9540 FM 773 Murchison, TX</w:t>
      </w:r>
    </w:p>
    <w:p w14:paraId="4E1821B8" w14:textId="77777777" w:rsidR="00F43074" w:rsidRPr="00E53786" w:rsidRDefault="00F43074" w:rsidP="00F43074">
      <w:pPr>
        <w:spacing w:line="240" w:lineRule="auto"/>
        <w:rPr>
          <w:rFonts w:ascii="Ami R" w:eastAsia="Ami R"/>
          <w:sz w:val="28"/>
          <w:szCs w:val="28"/>
        </w:rPr>
      </w:pPr>
      <w:r w:rsidRPr="00E53786">
        <w:rPr>
          <w:rFonts w:ascii="Ami R" w:eastAsia="Ami R" w:hint="eastAsia"/>
          <w:sz w:val="28"/>
          <w:szCs w:val="28"/>
        </w:rPr>
        <w:t>City Hall 903-469-3710</w:t>
      </w:r>
    </w:p>
    <w:p w14:paraId="0ED27227" w14:textId="77777777" w:rsidR="00F43074" w:rsidRDefault="00F43074" w:rsidP="00F43074">
      <w:pPr>
        <w:rPr>
          <w:sz w:val="40"/>
          <w:szCs w:val="40"/>
        </w:rPr>
      </w:pPr>
    </w:p>
    <w:p w14:paraId="3A7201A2" w14:textId="09679520" w:rsidR="00F43074" w:rsidRPr="0033167D" w:rsidRDefault="00F43074" w:rsidP="00F43074">
      <w:pPr>
        <w:jc w:val="both"/>
        <w:rPr>
          <w:sz w:val="20"/>
          <w:szCs w:val="20"/>
        </w:rPr>
      </w:pPr>
      <w:proofErr w:type="gramStart"/>
      <w:r w:rsidRPr="0033167D">
        <w:rPr>
          <w:sz w:val="20"/>
          <w:szCs w:val="20"/>
        </w:rPr>
        <w:t>City</w:t>
      </w:r>
      <w:proofErr w:type="gramEnd"/>
      <w:r w:rsidRPr="0033167D">
        <w:rPr>
          <w:sz w:val="20"/>
          <w:szCs w:val="20"/>
        </w:rPr>
        <w:t xml:space="preserve"> of Murchison Economic Development Corporation meets in regular session on the first Tuesday of every month</w:t>
      </w:r>
      <w:r w:rsidR="00E62DCE">
        <w:rPr>
          <w:sz w:val="20"/>
          <w:szCs w:val="20"/>
        </w:rPr>
        <w:t xml:space="preserve">. </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21EE846B" w:rsidR="00F43074" w:rsidRDefault="00E62DCE" w:rsidP="00F43074">
      <w:pPr>
        <w:jc w:val="both"/>
        <w:rPr>
          <w:sz w:val="20"/>
          <w:szCs w:val="20"/>
        </w:rPr>
      </w:pPr>
      <w:r>
        <w:rPr>
          <w:sz w:val="20"/>
          <w:szCs w:val="20"/>
        </w:rPr>
        <w:t xml:space="preserve">6:03pm called to order, </w:t>
      </w:r>
      <w:proofErr w:type="gramStart"/>
      <w:r>
        <w:rPr>
          <w:sz w:val="20"/>
          <w:szCs w:val="20"/>
        </w:rPr>
        <w:t>All</w:t>
      </w:r>
      <w:proofErr w:type="gramEnd"/>
      <w:r>
        <w:rPr>
          <w:sz w:val="20"/>
          <w:szCs w:val="20"/>
        </w:rPr>
        <w:t xml:space="preserve"> members present except Dana Joslin and James Hardin. Opening prayer by Wade Carter, pledge by Bradley Gray. </w:t>
      </w: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Default="00F43074" w:rsidP="00F43074">
      <w:pPr>
        <w:jc w:val="both"/>
        <w:rPr>
          <w:sz w:val="20"/>
          <w:szCs w:val="20"/>
        </w:rPr>
      </w:pPr>
      <w:r>
        <w:rPr>
          <w:b/>
          <w:bCs/>
          <w:sz w:val="20"/>
          <w:szCs w:val="20"/>
          <w:u w:val="single"/>
        </w:rPr>
        <w:t>Consent Items:</w:t>
      </w:r>
    </w:p>
    <w:p w14:paraId="726618D8" w14:textId="64EDB292" w:rsidR="00F43074" w:rsidRDefault="00F43074" w:rsidP="007A5DB4">
      <w:pPr>
        <w:pStyle w:val="ListParagraph"/>
        <w:numPr>
          <w:ilvl w:val="0"/>
          <w:numId w:val="1"/>
        </w:numPr>
        <w:jc w:val="both"/>
        <w:rPr>
          <w:sz w:val="20"/>
          <w:szCs w:val="20"/>
        </w:rPr>
      </w:pPr>
      <w:r>
        <w:rPr>
          <w:sz w:val="20"/>
          <w:szCs w:val="20"/>
        </w:rPr>
        <w:t xml:space="preserve">Approve </w:t>
      </w:r>
      <w:r w:rsidR="00216132">
        <w:rPr>
          <w:sz w:val="20"/>
          <w:szCs w:val="20"/>
        </w:rPr>
        <w:t xml:space="preserve">March 2025 </w:t>
      </w:r>
      <w:r>
        <w:rPr>
          <w:sz w:val="20"/>
          <w:szCs w:val="20"/>
        </w:rPr>
        <w:t>financials and minutes</w:t>
      </w:r>
    </w:p>
    <w:p w14:paraId="73E38D32" w14:textId="38E64A10" w:rsidR="00E62DCE" w:rsidRDefault="00E62DCE" w:rsidP="00E62DCE">
      <w:pPr>
        <w:pStyle w:val="ListParagraph"/>
        <w:numPr>
          <w:ilvl w:val="1"/>
          <w:numId w:val="1"/>
        </w:numPr>
        <w:jc w:val="both"/>
        <w:rPr>
          <w:sz w:val="20"/>
          <w:szCs w:val="20"/>
        </w:rPr>
      </w:pPr>
      <w:r>
        <w:rPr>
          <w:sz w:val="20"/>
          <w:szCs w:val="20"/>
        </w:rPr>
        <w:t xml:space="preserve">Not in the packets as nothing was  found until almost 5 today on a recorder. They will be on the agenda for May to approve. </w:t>
      </w:r>
    </w:p>
    <w:p w14:paraId="2B836E99" w14:textId="68F877AC" w:rsidR="007A5DB4" w:rsidRPr="00E53786" w:rsidRDefault="001A72D4" w:rsidP="00E53786">
      <w:pPr>
        <w:pStyle w:val="ListParagraph"/>
        <w:numPr>
          <w:ilvl w:val="2"/>
          <w:numId w:val="1"/>
        </w:numPr>
        <w:jc w:val="both"/>
        <w:rPr>
          <w:sz w:val="20"/>
          <w:szCs w:val="20"/>
        </w:rPr>
      </w:pPr>
      <w:r>
        <w:rPr>
          <w:sz w:val="20"/>
          <w:szCs w:val="20"/>
        </w:rPr>
        <w:t>Lawerence Cotter motions to approve the March 2025 financials, Bobbett Bandy seconds, passes unanimously</w:t>
      </w:r>
      <w:r w:rsidR="00E53786">
        <w:rPr>
          <w:sz w:val="20"/>
          <w:szCs w:val="20"/>
        </w:rPr>
        <w:t>.</w:t>
      </w:r>
    </w:p>
    <w:p w14:paraId="05E36566" w14:textId="77777777" w:rsidR="007A5DB4" w:rsidRPr="007A5DB4" w:rsidRDefault="007A5DB4" w:rsidP="007A5DB4">
      <w:pPr>
        <w:pStyle w:val="ListParagraph"/>
        <w:jc w:val="both"/>
        <w:rPr>
          <w:sz w:val="20"/>
          <w:szCs w:val="20"/>
        </w:rPr>
      </w:pPr>
    </w:p>
    <w:p w14:paraId="51D418C5" w14:textId="77777777" w:rsidR="00F43074" w:rsidRDefault="00F43074" w:rsidP="00F43074">
      <w:pPr>
        <w:jc w:val="both"/>
        <w:rPr>
          <w:sz w:val="20"/>
          <w:szCs w:val="20"/>
        </w:rPr>
      </w:pPr>
      <w:r>
        <w:rPr>
          <w:b/>
          <w:bCs/>
          <w:sz w:val="20"/>
          <w:szCs w:val="20"/>
          <w:u w:val="single"/>
        </w:rPr>
        <w:t>Old Business:</w:t>
      </w:r>
    </w:p>
    <w:p w14:paraId="4E39AFED" w14:textId="2538C919" w:rsidR="007A5DB4" w:rsidRPr="001A72D4" w:rsidRDefault="00F87DEC" w:rsidP="001A72D4">
      <w:pPr>
        <w:pStyle w:val="ListParagraph"/>
        <w:numPr>
          <w:ilvl w:val="0"/>
          <w:numId w:val="2"/>
        </w:numPr>
        <w:jc w:val="both"/>
        <w:rPr>
          <w:b/>
          <w:bCs/>
          <w:sz w:val="20"/>
          <w:szCs w:val="20"/>
          <w:u w:val="single"/>
        </w:rPr>
      </w:pPr>
      <w:r>
        <w:rPr>
          <w:sz w:val="20"/>
          <w:szCs w:val="20"/>
        </w:rPr>
        <w:t>Discuss business improvement grants</w:t>
      </w:r>
      <w:r w:rsidR="00F43074">
        <w:rPr>
          <w:sz w:val="20"/>
          <w:szCs w:val="20"/>
        </w:rPr>
        <w:t xml:space="preserve"> </w:t>
      </w:r>
      <w:r w:rsidR="002B4448">
        <w:rPr>
          <w:sz w:val="20"/>
          <w:szCs w:val="20"/>
        </w:rPr>
        <w:t>– update on grant</w:t>
      </w:r>
    </w:p>
    <w:p w14:paraId="0399FA39" w14:textId="7EB2F4F1" w:rsidR="001A72D4" w:rsidRPr="00E53786" w:rsidRDefault="001A72D4" w:rsidP="001A72D4">
      <w:pPr>
        <w:pStyle w:val="ListParagraph"/>
        <w:numPr>
          <w:ilvl w:val="1"/>
          <w:numId w:val="2"/>
        </w:numPr>
        <w:jc w:val="both"/>
        <w:rPr>
          <w:b/>
          <w:bCs/>
          <w:sz w:val="20"/>
          <w:szCs w:val="20"/>
          <w:u w:val="single"/>
        </w:rPr>
      </w:pPr>
      <w:r>
        <w:rPr>
          <w:sz w:val="20"/>
          <w:szCs w:val="20"/>
        </w:rPr>
        <w:t xml:space="preserve">Bradley Gray states he did make the changes to the grant for the part about how the many was distributed, section 7 for the funding portion. Bobbett Bandy states will it remain open until the money is gone? Bradley Gray states we discussed it would be until the year ended or the money ran out ($15,000.00). </w:t>
      </w:r>
    </w:p>
    <w:p w14:paraId="0896A175" w14:textId="063C2121" w:rsidR="00E53786" w:rsidRPr="00E53786" w:rsidRDefault="00E53786" w:rsidP="00E53786">
      <w:pPr>
        <w:pStyle w:val="ListParagraph"/>
        <w:numPr>
          <w:ilvl w:val="2"/>
          <w:numId w:val="2"/>
        </w:numPr>
        <w:jc w:val="both"/>
        <w:rPr>
          <w:b/>
          <w:bCs/>
          <w:sz w:val="20"/>
          <w:szCs w:val="20"/>
          <w:u w:val="single"/>
        </w:rPr>
      </w:pPr>
      <w:r>
        <w:rPr>
          <w:sz w:val="20"/>
          <w:szCs w:val="20"/>
        </w:rPr>
        <w:t>Wade Carter motions to accept the Grant changes and to open the grant process, Lawerence Cotter seconds, passes unanimously.</w:t>
      </w:r>
    </w:p>
    <w:p w14:paraId="3027CB0D" w14:textId="77777777" w:rsidR="002B4448" w:rsidRDefault="002B4448" w:rsidP="007A5DB4">
      <w:pPr>
        <w:jc w:val="both"/>
        <w:rPr>
          <w:b/>
          <w:bCs/>
          <w:sz w:val="20"/>
          <w:szCs w:val="20"/>
          <w:u w:val="single"/>
        </w:rPr>
      </w:pPr>
    </w:p>
    <w:p w14:paraId="123F35B3" w14:textId="355F68A2" w:rsidR="002B4448" w:rsidRDefault="00F43074" w:rsidP="00E53786">
      <w:pPr>
        <w:jc w:val="both"/>
        <w:rPr>
          <w:b/>
          <w:bCs/>
          <w:sz w:val="20"/>
          <w:szCs w:val="20"/>
          <w:u w:val="single"/>
        </w:rPr>
      </w:pPr>
      <w:r>
        <w:rPr>
          <w:b/>
          <w:bCs/>
          <w:sz w:val="20"/>
          <w:szCs w:val="20"/>
          <w:u w:val="single"/>
        </w:rPr>
        <w:t>Adjournment:</w:t>
      </w:r>
      <w:r w:rsidR="00E53786">
        <w:rPr>
          <w:b/>
          <w:bCs/>
          <w:sz w:val="20"/>
          <w:szCs w:val="20"/>
          <w:u w:val="single"/>
        </w:rPr>
        <w:t xml:space="preserve"> </w:t>
      </w:r>
      <w:r w:rsidR="00E53786" w:rsidRPr="00E53786">
        <w:rPr>
          <w:sz w:val="20"/>
          <w:szCs w:val="20"/>
        </w:rPr>
        <w:t>Bobbett Bandy motions, Wade Carter second</w:t>
      </w:r>
      <w:r w:rsidR="00E53786">
        <w:rPr>
          <w:sz w:val="20"/>
          <w:szCs w:val="20"/>
        </w:rPr>
        <w:t>s, adjourned at 6:11pm</w:t>
      </w:r>
    </w:p>
    <w:p w14:paraId="0CAC9AF8" w14:textId="77777777" w:rsidR="00E53786" w:rsidRDefault="00E53786" w:rsidP="00E53786">
      <w:pPr>
        <w:rPr>
          <w:sz w:val="16"/>
          <w:szCs w:val="16"/>
        </w:rPr>
      </w:pPr>
    </w:p>
    <w:p w14:paraId="628E0540" w14:textId="77777777" w:rsidR="00E53786" w:rsidRDefault="00E53786" w:rsidP="00F43074">
      <w:pPr>
        <w:pBdr>
          <w:bottom w:val="single" w:sz="12" w:space="1" w:color="auto"/>
        </w:pBdr>
        <w:jc w:val="both"/>
        <w:rPr>
          <w:sz w:val="16"/>
          <w:szCs w:val="16"/>
        </w:rPr>
      </w:pPr>
    </w:p>
    <w:p w14:paraId="5EDEC574" w14:textId="77777777" w:rsidR="00E53786" w:rsidRDefault="00E53786" w:rsidP="00F43074">
      <w:pPr>
        <w:pBdr>
          <w:bottom w:val="single" w:sz="12" w:space="1" w:color="auto"/>
        </w:pBdr>
        <w:jc w:val="both"/>
        <w:rPr>
          <w:sz w:val="16"/>
          <w:szCs w:val="16"/>
        </w:rPr>
      </w:pPr>
    </w:p>
    <w:p w14:paraId="216B2CC5" w14:textId="77777777" w:rsidR="00143F21" w:rsidRDefault="00143F21" w:rsidP="00F43074">
      <w:pPr>
        <w:pBdr>
          <w:bottom w:val="single" w:sz="12" w:space="1" w:color="auto"/>
        </w:pBdr>
        <w:jc w:val="both"/>
        <w:rPr>
          <w:sz w:val="16"/>
          <w:szCs w:val="16"/>
        </w:rPr>
      </w:pPr>
    </w:p>
    <w:p w14:paraId="7F0F2CE3" w14:textId="13845993" w:rsidR="00E53786" w:rsidRPr="00143F21" w:rsidRDefault="00143F21" w:rsidP="00F43074">
      <w:pPr>
        <w:pBdr>
          <w:bottom w:val="single" w:sz="12" w:space="1" w:color="auto"/>
        </w:pBdr>
        <w:jc w:val="both"/>
        <w:rPr>
          <w:sz w:val="16"/>
          <w:szCs w:val="16"/>
          <w:u w:val="single"/>
        </w:rPr>
      </w:pPr>
      <w:r>
        <w:rPr>
          <w:sz w:val="16"/>
          <w:szCs w:val="16"/>
          <w:u w:val="single"/>
        </w:rPr>
        <w:t xml:space="preserve"> </w:t>
      </w: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Pr>
          <w:sz w:val="16"/>
          <w:szCs w:val="16"/>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p>
    <w:p w14:paraId="3F6C5AFA" w14:textId="09092A5C" w:rsidR="00E53786" w:rsidRPr="00143F21" w:rsidRDefault="00143F21" w:rsidP="00F43074">
      <w:pPr>
        <w:pBdr>
          <w:bottom w:val="single" w:sz="12" w:space="1" w:color="auto"/>
        </w:pBdr>
        <w:jc w:val="both"/>
        <w:rPr>
          <w:sz w:val="20"/>
          <w:szCs w:val="20"/>
        </w:rPr>
      </w:pPr>
      <w:r>
        <w:rPr>
          <w:sz w:val="20"/>
          <w:szCs w:val="20"/>
        </w:rPr>
        <w:t>Skylier Murrell City Secretary</w:t>
      </w:r>
      <w:r>
        <w:rPr>
          <w:sz w:val="20"/>
          <w:szCs w:val="20"/>
        </w:rPr>
        <w:tab/>
      </w:r>
      <w:r>
        <w:rPr>
          <w:sz w:val="20"/>
          <w:szCs w:val="20"/>
        </w:rPr>
        <w:tab/>
      </w:r>
      <w:r>
        <w:rPr>
          <w:sz w:val="20"/>
          <w:szCs w:val="20"/>
        </w:rPr>
        <w:tab/>
      </w:r>
      <w:r>
        <w:rPr>
          <w:sz w:val="20"/>
          <w:szCs w:val="20"/>
        </w:rPr>
        <w:tab/>
        <w:t>Bradley Gray  Mayor</w:t>
      </w:r>
    </w:p>
    <w:p w14:paraId="629B988B" w14:textId="77777777" w:rsidR="00E53786" w:rsidRDefault="00E53786" w:rsidP="00F43074">
      <w:pPr>
        <w:pBdr>
          <w:bottom w:val="single" w:sz="12" w:space="1" w:color="auto"/>
        </w:pBdr>
        <w:jc w:val="both"/>
        <w:rPr>
          <w:b/>
          <w:bCs/>
          <w:sz w:val="20"/>
          <w:szCs w:val="20"/>
          <w:u w:val="single"/>
        </w:rPr>
      </w:pPr>
    </w:p>
    <w:p w14:paraId="14242D72" w14:textId="79BA89F4"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 xml:space="preserve">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 </w:t>
      </w:r>
      <w:r w:rsidR="002B4448">
        <w:rPr>
          <w:sz w:val="16"/>
          <w:szCs w:val="16"/>
        </w:rPr>
        <w:t>March 29</w:t>
      </w:r>
      <w:r w:rsidRPr="00881BFE">
        <w:rPr>
          <w:sz w:val="16"/>
          <w:szCs w:val="16"/>
        </w:rPr>
        <w:t>, 202</w:t>
      </w:r>
      <w:r w:rsidR="00052197">
        <w:rPr>
          <w:sz w:val="16"/>
          <w:szCs w:val="16"/>
        </w:rPr>
        <w:t>5</w:t>
      </w:r>
      <w:r w:rsidRPr="00881BFE">
        <w:rPr>
          <w:sz w:val="16"/>
          <w:szCs w:val="16"/>
        </w:rPr>
        <w:t xml:space="preserve"> and will remain so posted for at least 72 hours preceding 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A0EA4"/>
    <w:multiLevelType w:val="hybridMultilevel"/>
    <w:tmpl w:val="65D29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2"/>
  </w:num>
  <w:num w:numId="2" w16cid:durableId="1445095">
    <w:abstractNumId w:val="1"/>
  </w:num>
  <w:num w:numId="3" w16cid:durableId="16122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53DB0"/>
    <w:rsid w:val="00143F21"/>
    <w:rsid w:val="001A72D4"/>
    <w:rsid w:val="00216132"/>
    <w:rsid w:val="002B4448"/>
    <w:rsid w:val="002D4FE0"/>
    <w:rsid w:val="0037131C"/>
    <w:rsid w:val="004A10E9"/>
    <w:rsid w:val="00756F64"/>
    <w:rsid w:val="007A5DB4"/>
    <w:rsid w:val="00875169"/>
    <w:rsid w:val="00C463D1"/>
    <w:rsid w:val="00D42EE6"/>
    <w:rsid w:val="00E53786"/>
    <w:rsid w:val="00E62DCE"/>
    <w:rsid w:val="00ED2539"/>
    <w:rsid w:val="00EE27D0"/>
    <w:rsid w:val="00F43074"/>
    <w:rsid w:val="00F87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4</cp:revision>
  <cp:lastPrinted>2025-03-27T19:28:00Z</cp:lastPrinted>
  <dcterms:created xsi:type="dcterms:W3CDTF">2025-04-08T19:39:00Z</dcterms:created>
  <dcterms:modified xsi:type="dcterms:W3CDTF">2025-04-09T13:41:00Z</dcterms:modified>
</cp:coreProperties>
</file>